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0004A" w14:textId="06AC46A4" w:rsidR="004010CC" w:rsidRDefault="00B21F5B" w:rsidP="00B21F5B">
      <w:pPr>
        <w:jc w:val="center"/>
      </w:pPr>
      <w:r>
        <w:t>Step 1</w:t>
      </w:r>
    </w:p>
    <w:p w14:paraId="3A2F5D5A" w14:textId="77777777" w:rsidR="00B21F5B" w:rsidRDefault="00B21F5B" w:rsidP="00B21F5B"/>
    <w:p w14:paraId="67ED89D1" w14:textId="5C100813" w:rsidR="00B21F5B" w:rsidRDefault="00B21F5B" w:rsidP="00B21F5B">
      <w:pPr>
        <w:jc w:val="center"/>
      </w:pPr>
      <w:r>
        <w:rPr>
          <w:noProof/>
        </w:rPr>
        <w:drawing>
          <wp:inline distT="0" distB="0" distL="0" distR="0" wp14:anchorId="6E129592" wp14:editId="6E337595">
            <wp:extent cx="2743200" cy="4014264"/>
            <wp:effectExtent l="0" t="0" r="0" b="0"/>
            <wp:docPr id="11292523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52346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9735" cy="402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9FE7A" w14:textId="77777777" w:rsidR="00B21F5B" w:rsidRDefault="00B21F5B" w:rsidP="00B21F5B">
      <w:pPr>
        <w:jc w:val="center"/>
      </w:pPr>
    </w:p>
    <w:p w14:paraId="63561707" w14:textId="77777777" w:rsidR="00B21F5B" w:rsidRDefault="00B21F5B" w:rsidP="00B21F5B"/>
    <w:p w14:paraId="1DE22E6C" w14:textId="4C9EB1ED" w:rsidR="00B21F5B" w:rsidRDefault="00B21F5B" w:rsidP="00B21F5B">
      <w:pPr>
        <w:jc w:val="center"/>
      </w:pPr>
      <w:r>
        <w:t>Step 2</w:t>
      </w:r>
    </w:p>
    <w:p w14:paraId="03200B65" w14:textId="77777777" w:rsidR="00B21F5B" w:rsidRDefault="00B21F5B" w:rsidP="00B21F5B">
      <w:pPr>
        <w:jc w:val="center"/>
      </w:pPr>
    </w:p>
    <w:p w14:paraId="692A0E0D" w14:textId="77777777" w:rsidR="00B21F5B" w:rsidRDefault="00B21F5B" w:rsidP="00B21F5B">
      <w:pPr>
        <w:jc w:val="center"/>
      </w:pPr>
    </w:p>
    <w:p w14:paraId="32CC387C" w14:textId="542A899F" w:rsidR="00B21F5B" w:rsidRPr="006F2B17" w:rsidRDefault="00B21F5B" w:rsidP="00B21F5B">
      <w:pPr>
        <w:jc w:val="center"/>
      </w:pPr>
      <w:r>
        <w:rPr>
          <w:noProof/>
        </w:rPr>
        <w:drawing>
          <wp:inline distT="0" distB="0" distL="0" distR="0" wp14:anchorId="7EEE803C" wp14:editId="575B40ED">
            <wp:extent cx="5943600" cy="2012315"/>
            <wp:effectExtent l="0" t="0" r="0" b="0"/>
            <wp:docPr id="6290651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065113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F5B" w:rsidRPr="006F2B17" w:rsidSect="00104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A52F2"/>
    <w:multiLevelType w:val="multilevel"/>
    <w:tmpl w:val="D644A7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D2051E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D2051E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D2051E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D2051E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D2051E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D2051E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D2051E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D2051E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D2051E" w:themeColor="accent1"/>
      </w:rPr>
    </w:lvl>
  </w:abstractNum>
  <w:num w:numId="1" w16cid:durableId="574977032">
    <w:abstractNumId w:val="0"/>
  </w:num>
  <w:num w:numId="2" w16cid:durableId="1222717389">
    <w:abstractNumId w:val="0"/>
  </w:num>
  <w:num w:numId="3" w16cid:durableId="152457845">
    <w:abstractNumId w:val="0"/>
  </w:num>
  <w:num w:numId="4" w16cid:durableId="1132869612">
    <w:abstractNumId w:val="0"/>
  </w:num>
  <w:num w:numId="5" w16cid:durableId="37752456">
    <w:abstractNumId w:val="0"/>
  </w:num>
  <w:num w:numId="6" w16cid:durableId="1742755038">
    <w:abstractNumId w:val="0"/>
  </w:num>
  <w:num w:numId="7" w16cid:durableId="856579231">
    <w:abstractNumId w:val="0"/>
  </w:num>
  <w:num w:numId="8" w16cid:durableId="699015155">
    <w:abstractNumId w:val="0"/>
  </w:num>
  <w:num w:numId="9" w16cid:durableId="2005164330">
    <w:abstractNumId w:val="0"/>
  </w:num>
  <w:num w:numId="10" w16cid:durableId="49741824">
    <w:abstractNumId w:val="0"/>
  </w:num>
  <w:num w:numId="11" w16cid:durableId="1039427493">
    <w:abstractNumId w:val="0"/>
  </w:num>
  <w:num w:numId="12" w16cid:durableId="2021927508">
    <w:abstractNumId w:val="0"/>
  </w:num>
  <w:num w:numId="13" w16cid:durableId="67308291">
    <w:abstractNumId w:val="0"/>
  </w:num>
  <w:num w:numId="14" w16cid:durableId="903300098">
    <w:abstractNumId w:val="0"/>
  </w:num>
  <w:num w:numId="15" w16cid:durableId="1677807260">
    <w:abstractNumId w:val="0"/>
  </w:num>
  <w:num w:numId="16" w16cid:durableId="599143444">
    <w:abstractNumId w:val="0"/>
  </w:num>
  <w:num w:numId="17" w16cid:durableId="1846091031">
    <w:abstractNumId w:val="0"/>
  </w:num>
  <w:num w:numId="18" w16cid:durableId="1788281214">
    <w:abstractNumId w:val="0"/>
  </w:num>
  <w:num w:numId="19" w16cid:durableId="592053820">
    <w:abstractNumId w:val="0"/>
  </w:num>
  <w:num w:numId="20" w16cid:durableId="1829177209">
    <w:abstractNumId w:val="0"/>
  </w:num>
  <w:num w:numId="21" w16cid:durableId="1728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F5B"/>
    <w:rsid w:val="00007A26"/>
    <w:rsid w:val="0002174C"/>
    <w:rsid w:val="00077A0A"/>
    <w:rsid w:val="00104912"/>
    <w:rsid w:val="00107EBD"/>
    <w:rsid w:val="00110FCB"/>
    <w:rsid w:val="004010CC"/>
    <w:rsid w:val="00410BA9"/>
    <w:rsid w:val="00450479"/>
    <w:rsid w:val="00450E54"/>
    <w:rsid w:val="004E4F0D"/>
    <w:rsid w:val="006F2B17"/>
    <w:rsid w:val="0080424A"/>
    <w:rsid w:val="009D5F91"/>
    <w:rsid w:val="00B21F5B"/>
    <w:rsid w:val="00B953FC"/>
    <w:rsid w:val="00D032AB"/>
    <w:rsid w:val="00F82138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AA05"/>
  <w15:chartTrackingRefBased/>
  <w15:docId w15:val="{46442E3D-9DB7-4AA5-8783-690544BD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10FCB"/>
    <w:pPr>
      <w:spacing w:after="0" w:line="240" w:lineRule="auto"/>
    </w:pPr>
    <w:rPr>
      <w:sz w:val="20"/>
    </w:rPr>
  </w:style>
  <w:style w:type="paragraph" w:styleId="Heading1">
    <w:name w:val="heading 1"/>
    <w:aliases w:val="Headline"/>
    <w:basedOn w:val="Normal"/>
    <w:next w:val="Normal"/>
    <w:link w:val="Heading1Char"/>
    <w:autoRedefine/>
    <w:uiPriority w:val="9"/>
    <w:qFormat/>
    <w:rsid w:val="004010C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paragraph" w:styleId="Heading2">
    <w:name w:val="heading 2"/>
    <w:aliases w:val="Subline"/>
    <w:basedOn w:val="Normal"/>
    <w:next w:val="Normal"/>
    <w:link w:val="Heading2Char"/>
    <w:autoRedefine/>
    <w:uiPriority w:val="9"/>
    <w:unhideWhenUsed/>
    <w:qFormat/>
    <w:rsid w:val="00110FCB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D032AB"/>
    <w:pPr>
      <w:keepNext/>
      <w:keepLines/>
      <w:spacing w:before="40"/>
      <w:outlineLvl w:val="2"/>
    </w:pPr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D032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D032AB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D032AB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D032AB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D032AB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D032AB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Spacing">
    <w:name w:val="Heading 1 No Spacing"/>
    <w:basedOn w:val="Heading1"/>
    <w:next w:val="Heading2"/>
    <w:link w:val="Heading1NoSpacingChar"/>
    <w:uiPriority w:val="9"/>
    <w:rsid w:val="00D032AB"/>
    <w:pPr>
      <w:spacing w:before="0" w:line="600" w:lineRule="atLeast"/>
    </w:pPr>
    <w:rPr>
      <w:rFonts w:cs="Tahoma"/>
      <w:i/>
      <w:color w:val="9D0316" w:themeColor="accent1" w:themeShade="BF"/>
      <w:sz w:val="56"/>
      <w:szCs w:val="28"/>
      <w:lang w:val="en-GB"/>
    </w:rPr>
  </w:style>
  <w:style w:type="character" w:customStyle="1" w:styleId="Heading1NoSpacingChar">
    <w:name w:val="Heading 1 No Spacing Char"/>
    <w:basedOn w:val="Heading1Char"/>
    <w:link w:val="Heading1NoSpacing"/>
    <w:uiPriority w:val="9"/>
    <w:locked/>
    <w:rsid w:val="00D032AB"/>
    <w:rPr>
      <w:rFonts w:ascii="Candara" w:eastAsiaTheme="majorEastAsia" w:hAnsi="Candara" w:cs="Tahoma"/>
      <w:b w:val="0"/>
      <w:bCs/>
      <w:i/>
      <w:caps/>
      <w:color w:val="9D0316" w:themeColor="accent1" w:themeShade="BF"/>
      <w:sz w:val="56"/>
      <w:szCs w:val="28"/>
      <w:lang w:val="en-GB"/>
    </w:rPr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110FCB"/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character" w:customStyle="1" w:styleId="Heading2Char">
    <w:name w:val="Heading 2 Char"/>
    <w:aliases w:val="Subline Char"/>
    <w:basedOn w:val="DefaultParagraphFont"/>
    <w:link w:val="Heading2"/>
    <w:uiPriority w:val="9"/>
    <w:rsid w:val="00110FCB"/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D032AB"/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D032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AB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A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AB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AB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AB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2AB"/>
    <w:pPr>
      <w:spacing w:after="200"/>
    </w:pPr>
    <w:rPr>
      <w:i/>
      <w:iCs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0FCB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0FCB"/>
    <w:rPr>
      <w:rFonts w:asciiTheme="majorHAnsi" w:eastAsiaTheme="majorEastAsia" w:hAnsiTheme="majorHAnsi" w:cstheme="majorBidi"/>
      <w:b/>
      <w:spacing w:val="-10"/>
      <w:kern w:val="28"/>
      <w:sz w:val="20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D032AB"/>
    <w:pPr>
      <w:spacing w:after="240" w:line="240" w:lineRule="atLeast"/>
    </w:pPr>
    <w:rPr>
      <w:rFonts w:ascii="Georgia" w:eastAsia="Times New Roman" w:hAnsi="Georgia" w:cs="Tahoma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D032AB"/>
    <w:rPr>
      <w:rFonts w:ascii="Georgia" w:eastAsia="Times New Roman" w:hAnsi="Georgia" w:cs="Tahoma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D032AB"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D032AB"/>
    <w:rPr>
      <w:i/>
      <w:iCs/>
      <w:color w:val="5A5A5A" w:themeColor="text1" w:themeTint="A5"/>
    </w:rPr>
  </w:style>
  <w:style w:type="character" w:styleId="Strong">
    <w:name w:val="Strong"/>
    <w:basedOn w:val="DefaultParagraphFont"/>
    <w:uiPriority w:val="99"/>
    <w:rsid w:val="00D032AB"/>
    <w:rPr>
      <w:b/>
      <w:bCs/>
    </w:rPr>
  </w:style>
  <w:style w:type="character" w:styleId="Emphasis">
    <w:name w:val="Emphasis"/>
    <w:basedOn w:val="DefaultParagraphFont"/>
    <w:uiPriority w:val="20"/>
    <w:rsid w:val="00D032AB"/>
    <w:rPr>
      <w:i/>
      <w:iCs/>
    </w:rPr>
  </w:style>
  <w:style w:type="paragraph" w:styleId="NoSpacing">
    <w:name w:val="No Spacing"/>
    <w:link w:val="NoSpacingChar"/>
    <w:uiPriority w:val="1"/>
    <w:rsid w:val="00D032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032AB"/>
  </w:style>
  <w:style w:type="paragraph" w:styleId="ListParagraph">
    <w:name w:val="List Paragraph"/>
    <w:basedOn w:val="Normal"/>
    <w:uiPriority w:val="34"/>
    <w:rsid w:val="00D032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10CC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40" w:after="2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10CC"/>
    <w:rPr>
      <w:iCs/>
      <w:color w:val="000000" w:themeColor="text1"/>
      <w:sz w:val="20"/>
      <w:shd w:val="clear" w:color="auto" w:fill="F2F2F2" w:themeFill="background1" w:themeFillShade="F2"/>
    </w:rPr>
  </w:style>
  <w:style w:type="paragraph" w:styleId="IntenseQuote">
    <w:name w:val="Intense Quote"/>
    <w:basedOn w:val="Normal"/>
    <w:next w:val="Normal"/>
    <w:link w:val="IntenseQuoteChar"/>
    <w:uiPriority w:val="30"/>
    <w:rsid w:val="004010CC"/>
    <w:pPr>
      <w:pBdr>
        <w:top w:val="single" w:sz="8" w:space="1" w:color="524F53" w:themeColor="accent4"/>
        <w:bottom w:val="single" w:sz="8" w:space="1" w:color="524F53" w:themeColor="accent4"/>
      </w:pBdr>
      <w:spacing w:before="240" w:after="240"/>
      <w:jc w:val="both"/>
    </w:pPr>
    <w:rPr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0CC"/>
    <w:rPr>
      <w:iCs/>
      <w:color w:val="000000" w:themeColor="text1"/>
      <w:sz w:val="20"/>
    </w:rPr>
  </w:style>
  <w:style w:type="character" w:styleId="SubtleEmphasis">
    <w:name w:val="Subtle Emphasis"/>
    <w:basedOn w:val="DefaultParagraphFont"/>
    <w:uiPriority w:val="19"/>
    <w:rsid w:val="00D032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D032AB"/>
    <w:rPr>
      <w:i/>
      <w:iCs/>
      <w:color w:val="D2051E" w:themeColor="accent1"/>
    </w:rPr>
  </w:style>
  <w:style w:type="character" w:styleId="SubtleReference">
    <w:name w:val="Subtle Reference"/>
    <w:basedOn w:val="DefaultParagraphFont"/>
    <w:uiPriority w:val="31"/>
    <w:rsid w:val="00D032A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032AB"/>
    <w:rPr>
      <w:b/>
      <w:bCs/>
      <w:smallCaps/>
      <w:color w:val="D2051E" w:themeColor="accent1"/>
      <w:spacing w:val="5"/>
    </w:rPr>
  </w:style>
  <w:style w:type="character" w:styleId="BookTitle">
    <w:name w:val="Book Title"/>
    <w:basedOn w:val="DefaultParagraphFont"/>
    <w:uiPriority w:val="33"/>
    <w:rsid w:val="00D032A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rsid w:val="00D032AB"/>
    <w:pPr>
      <w:outlineLvl w:val="9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83438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xtended Color Palette">
  <a:themeElements>
    <a:clrScheme name="Hilti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A19DA2"/>
      </a:accent5>
      <a:accent6>
        <a:srgbClr val="E6E0D5"/>
      </a:accent6>
      <a:hlink>
        <a:srgbClr val="000000"/>
      </a:hlink>
      <a:folHlink>
        <a:srgbClr val="000000"/>
      </a:folHlink>
    </a:clrScheme>
    <a:fontScheme name="Hilti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2"/>
          </a:solidFill>
        </a:ln>
      </a:spPr>
      <a:bodyPr rtlCol="0" anchor="ctr"/>
      <a:lstStyle>
        <a:defPPr algn="ctr"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66700" indent="-266700" algn="l">
          <a:lnSpc>
            <a:spcPct val="107000"/>
          </a:lnSpc>
          <a:spcBef>
            <a:spcPts val="1000"/>
          </a:spcBef>
          <a:buClr>
            <a:srgbClr val="A19DA2"/>
          </a:buClr>
          <a:buFont typeface="Arial" panose="020B0604020202020204" pitchFamily="34" charset="0"/>
          <a:buChar char="•"/>
          <a:defRPr sz="1800" dirty="0" err="1" smtClean="0"/>
        </a:defPPr>
      </a:lstStyle>
    </a:txDef>
  </a:objectDefaults>
  <a:extraClrSchemeLst/>
  <a:custClrLst>
    <a:custClr name="Warm Concrete D3">
      <a:srgbClr val="756547"/>
    </a:custClr>
    <a:custClr name="Steel D1">
      <a:srgbClr val="343235"/>
    </a:custClr>
    <a:custClr name="Heavy Concrete D2">
      <a:srgbClr val="514631"/>
    </a:custClr>
    <a:custClr name="Sand D1">
      <a:srgbClr val="8F6413"/>
    </a:custClr>
    <a:custClr name="Wood D1">
      <a:srgbClr val="5E2E10"/>
    </a:custClr>
    <a:custClr name="Scaffold  D1">
      <a:srgbClr val="0B3B00"/>
    </a:custClr>
    <a:custClr name="Gravel  D1">
      <a:srgbClr val="2C3C5A"/>
    </a:custClr>
    <a:custClr name="Brick  D1">
      <a:srgbClr val="933225"/>
    </a:custClr>
    <a:custClr name="#">
      <a:srgbClr val="FFFFFF"/>
    </a:custClr>
    <a:custClr name="Signalling Red">
      <a:srgbClr val="FF0000"/>
    </a:custClr>
    <a:custClr name="Warm Concrete D2">
      <a:srgbClr val="9A855D"/>
    </a:custClr>
    <a:custClr name="Steel">
      <a:srgbClr val="524F53"/>
    </a:custClr>
    <a:custClr name="Heavy Concrete D1">
      <a:srgbClr val="676154"/>
    </a:custClr>
    <a:custClr name="Sand">
      <a:srgbClr val="C3881A"/>
    </a:custClr>
    <a:custClr name="Wood">
      <a:srgbClr val="7C4C2E"/>
    </a:custClr>
    <a:custClr name="Scaffold">
      <a:srgbClr val="00804A"/>
    </a:custClr>
    <a:custClr name="Gravel">
      <a:srgbClr val="4D6389"/>
    </a:custClr>
    <a:custClr name="Brick">
      <a:srgbClr val="C45E33"/>
    </a:custClr>
    <a:custClr name="#">
      <a:srgbClr val="FFFFFF"/>
    </a:custClr>
    <a:custClr name="Signalling Yellow">
      <a:srgbClr val="FFAF00"/>
    </a:custClr>
    <a:custClr name="Warm Concrete D1">
      <a:srgbClr val="B9AA8C"/>
    </a:custClr>
    <a:custClr name="Steel L1">
      <a:srgbClr val="7A757B"/>
    </a:custClr>
    <a:custClr name="Heavy Concrete">
      <a:srgbClr val="887F6E"/>
    </a:custClr>
    <a:custClr name="Sand L1">
      <a:srgbClr val="E6AE45"/>
    </a:custClr>
    <a:custClr name="Wood L1">
      <a:srgbClr val="B8886A"/>
    </a:custClr>
    <a:custClr name="Scaffold L1">
      <a:srgbClr val="00B67B"/>
    </a:custClr>
    <a:custClr name="Gravel L1">
      <a:srgbClr val="6E88A7"/>
    </a:custClr>
    <a:custClr name="Brick L1">
      <a:srgbClr val="F17B52"/>
    </a:custClr>
    <a:custClr name="#">
      <a:srgbClr val="FFFFFF"/>
    </a:custClr>
    <a:custClr name="Signalling Green">
      <a:srgbClr val="19AF37"/>
    </a:custClr>
    <a:custClr name="Warm Concrete">
      <a:srgbClr val="D7CEBD"/>
    </a:custClr>
    <a:custClr name="Steel L2">
      <a:srgbClr val="A19DA2"/>
    </a:custClr>
    <a:custClr name="Heavy Concrete L1">
      <a:srgbClr val="B7B3AA"/>
    </a:custClr>
    <a:custClr name="Sand L2">
      <a:srgbClr val="EDC579"/>
    </a:custClr>
    <a:custClr name="Wood L2">
      <a:srgbClr val="D6A688"/>
    </a:custClr>
    <a:custClr name="Scaffold L2">
      <a:srgbClr val="83D4A5"/>
    </a:custClr>
    <a:custClr name="Gravel L2">
      <a:srgbClr val="8A9FC4"/>
    </a:custClr>
    <a:custClr name="Brick L2">
      <a:srgbClr val="FFAE8F"/>
    </a:custClr>
    <a:custClr name="#">
      <a:srgbClr val="FFFFFF"/>
    </a:custClr>
    <a:custClr name="#">
      <a:srgbClr val="FFFFFF"/>
    </a:custClr>
    <a:custClr name="Warm Concrete L1">
      <a:srgbClr val="E6E0D5"/>
    </a:custClr>
    <a:custClr name="Steel L3">
      <a:srgbClr val="C7C5C8"/>
    </a:custClr>
    <a:custClr name="Heavy Concrete L2">
      <a:srgbClr val="DBD8D3"/>
    </a:custClr>
    <a:custClr name="Sand L3">
      <a:srgbClr val="F4DBAD"/>
    </a:custClr>
    <a:custClr name="Wood L3">
      <a:srgbClr val="E0C1AE"/>
    </a:custClr>
    <a:custClr name="Scaffold L3">
      <a:srgbClr val="ACD8BF"/>
    </a:custClr>
    <a:custClr name="Gravel L3">
      <a:srgbClr val="C6D5E9"/>
    </a:custClr>
    <a:custClr name="Brick L3">
      <a:srgbClr val="FFCFB6"/>
    </a:custClr>
    <a:custClr name="#">
      <a:srgbClr val="FFFFFF"/>
    </a:custClr>
    <a:custClr name="Burgundy">
      <a:srgbClr val="671C3E"/>
    </a:custClr>
  </a:custClrLst>
  <a:extLst>
    <a:ext uri="{05A4C25C-085E-4340-85A3-A5531E510DB2}">
      <thm15:themeFamily xmlns:thm15="http://schemas.microsoft.com/office/thememl/2012/main" name="Extended Color Palette" id="{0111AF06-EC4E-47F2-B4C5-08751C7D091B}" vid="{B53B6134-17F8-4BDB-8328-B72BA0DBAC9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>Hilti AG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Brownell, Mia</dc:creator>
  <cp:keywords/>
  <dc:description/>
  <cp:lastModifiedBy>Brownell, Mia</cp:lastModifiedBy>
  <cp:revision>1</cp:revision>
  <dcterms:created xsi:type="dcterms:W3CDTF">2025-01-13T17:27:00Z</dcterms:created>
  <dcterms:modified xsi:type="dcterms:W3CDTF">2025-01-13T17:28:00Z</dcterms:modified>
</cp:coreProperties>
</file>