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076D" w14:textId="77777777" w:rsidR="00F351B0" w:rsidRDefault="00F351B0" w:rsidP="00F351B0"/>
    <w:p w14:paraId="0BAFBDF6" w14:textId="77777777" w:rsidR="00F43FB1" w:rsidRPr="00F43FB1" w:rsidRDefault="00F43FB1" w:rsidP="00F43FB1">
      <w:r w:rsidRPr="00F43FB1">
        <w:t xml:space="preserve">To request or retrieve Engineering Judgments (EJs) on the Hilti Construction Platform (HCP), you </w:t>
      </w:r>
      <w:r>
        <w:t>will need to</w:t>
      </w:r>
      <w:r w:rsidRPr="00F43FB1">
        <w:t xml:space="preserve"> register for a Hilti</w:t>
      </w:r>
      <w:r>
        <w:t xml:space="preserve"> </w:t>
      </w:r>
      <w:r w:rsidRPr="00F43FB1">
        <w:t>account</w:t>
      </w:r>
      <w:r w:rsidR="004175AF">
        <w:t xml:space="preserve"> which takes </w:t>
      </w:r>
      <w:r w:rsidR="0033028B">
        <w:t>just a few</w:t>
      </w:r>
      <w:r w:rsidR="004175AF">
        <w:t xml:space="preserve"> minutes</w:t>
      </w:r>
      <w:r w:rsidR="0033028B">
        <w:t>.</w:t>
      </w:r>
    </w:p>
    <w:p w14:paraId="70174647" w14:textId="77777777" w:rsidR="00F351B0" w:rsidRDefault="00F351B0" w:rsidP="00F351B0"/>
    <w:p w14:paraId="47F00FAC" w14:textId="77777777" w:rsidR="00F351B0" w:rsidRDefault="00F351B0" w:rsidP="00F351B0">
      <w:pPr>
        <w:pStyle w:val="ListParagraph"/>
        <w:numPr>
          <w:ilvl w:val="0"/>
          <w:numId w:val="22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Click </w:t>
      </w:r>
      <w:hyperlink r:id="rId8" w:history="1">
        <w:r>
          <w:rPr>
            <w:rStyle w:val="Hyperlink"/>
            <w:rFonts w:eastAsia="Times New Roman"/>
          </w:rPr>
          <w:t>here</w:t>
        </w:r>
      </w:hyperlink>
      <w:r>
        <w:rPr>
          <w:rFonts w:eastAsia="Times New Roman"/>
        </w:rPr>
        <w:t xml:space="preserve"> </w:t>
      </w:r>
      <w:r w:rsidR="00F43FB1" w:rsidRPr="00F43FB1">
        <w:rPr>
          <w:rFonts w:eastAsia="Times New Roman"/>
        </w:rPr>
        <w:t xml:space="preserve">or go to </w:t>
      </w:r>
      <w:hyperlink r:id="rId9" w:history="1">
        <w:r w:rsidR="00F43FB1" w:rsidRPr="00F43FB1">
          <w:rPr>
            <w:rStyle w:val="Hyperlink"/>
            <w:rFonts w:eastAsia="Times New Roman"/>
          </w:rPr>
          <w:t>https://constructionplatform.hilti.com</w:t>
        </w:r>
      </w:hyperlink>
      <w:hyperlink r:id="rId10" w:history="1">
        <w:r w:rsidR="00F43FB1" w:rsidRPr="00F43FB1">
          <w:rPr>
            <w:rStyle w:val="Hyperlink"/>
            <w:rFonts w:eastAsia="Times New Roman"/>
          </w:rPr>
          <w:t>/</w:t>
        </w:r>
      </w:hyperlink>
      <w:r w:rsidR="00F43FB1">
        <w:rPr>
          <w:rFonts w:eastAsia="Times New Roman"/>
        </w:rPr>
        <w:t xml:space="preserve">, </w:t>
      </w:r>
      <w:r>
        <w:rPr>
          <w:rFonts w:eastAsia="Times New Roman"/>
        </w:rPr>
        <w:t>then select “REGISTER”.</w:t>
      </w:r>
    </w:p>
    <w:p w14:paraId="5F961951" w14:textId="77777777" w:rsidR="00F351B0" w:rsidRDefault="00F351B0" w:rsidP="00F351B0">
      <w:pPr>
        <w:rPr>
          <w:rFonts w:eastAsia="Times New Roman"/>
        </w:rPr>
      </w:pPr>
    </w:p>
    <w:p w14:paraId="1C561E7B" w14:textId="77777777" w:rsidR="00F351B0" w:rsidRDefault="00F351B0" w:rsidP="00F351B0">
      <w:pPr>
        <w:rPr>
          <w:rFonts w:eastAsia="Times New Roman"/>
        </w:rPr>
      </w:pPr>
    </w:p>
    <w:p w14:paraId="2EDC174C" w14:textId="77777777" w:rsidR="00F351B0" w:rsidRPr="00F351B0" w:rsidRDefault="00F351B0" w:rsidP="00F351B0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1AB87CF3" wp14:editId="6742C054">
            <wp:extent cx="1866900" cy="2496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4952" cy="250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68471" w14:textId="77777777" w:rsidR="00F351B0" w:rsidRDefault="00F351B0" w:rsidP="00F351B0">
      <w:pPr>
        <w:pStyle w:val="ListParagraph"/>
        <w:contextualSpacing w:val="0"/>
        <w:rPr>
          <w:rFonts w:eastAsia="Times New Roman"/>
        </w:rPr>
      </w:pPr>
    </w:p>
    <w:p w14:paraId="79C3C7FA" w14:textId="77777777" w:rsidR="00F351B0" w:rsidRDefault="00F351B0" w:rsidP="00F351B0">
      <w:pPr>
        <w:pStyle w:val="ListParagraph"/>
        <w:contextualSpacing w:val="0"/>
        <w:rPr>
          <w:rFonts w:eastAsia="Times New Roman"/>
        </w:rPr>
      </w:pPr>
    </w:p>
    <w:p w14:paraId="66DBB55C" w14:textId="77777777" w:rsidR="00F351B0" w:rsidRPr="00F43FB1" w:rsidRDefault="00F351B0" w:rsidP="00BD0A24">
      <w:pPr>
        <w:pStyle w:val="ListParagraph"/>
        <w:numPr>
          <w:ilvl w:val="0"/>
          <w:numId w:val="22"/>
        </w:numPr>
      </w:pPr>
      <w:r w:rsidRPr="00F43FB1">
        <w:rPr>
          <w:rFonts w:eastAsia="Times New Roman"/>
        </w:rPr>
        <w:t>Register with your company email address</w:t>
      </w:r>
      <w:r w:rsidR="00F43FB1">
        <w:rPr>
          <w:rFonts w:eastAsia="Times New Roman"/>
        </w:rPr>
        <w:t xml:space="preserve"> and select a password</w:t>
      </w:r>
      <w:r w:rsidR="00F43FB1" w:rsidRPr="00F43FB1">
        <w:rPr>
          <w:rFonts w:eastAsia="Times New Roman"/>
        </w:rPr>
        <w:t xml:space="preserve"> – this same email address is what you will use to</w:t>
      </w:r>
      <w:r w:rsidR="00F43FB1">
        <w:rPr>
          <w:rFonts w:eastAsia="Times New Roman"/>
        </w:rPr>
        <w:t xml:space="preserve"> login</w:t>
      </w:r>
      <w:r w:rsidR="00F43FB1" w:rsidRPr="00F43FB1">
        <w:rPr>
          <w:rFonts w:eastAsia="Times New Roman"/>
        </w:rPr>
        <w:t xml:space="preserve"> the </w:t>
      </w:r>
      <w:r w:rsidR="00F43FB1" w:rsidRPr="00F43FB1">
        <w:t>Hilti Construction Platform</w:t>
      </w:r>
      <w:r w:rsidRPr="00F43FB1">
        <w:rPr>
          <w:rFonts w:eastAsia="Times New Roman"/>
        </w:rPr>
        <w:t xml:space="preserve">. </w:t>
      </w:r>
    </w:p>
    <w:p w14:paraId="15C967DC" w14:textId="77777777" w:rsidR="00F43FB1" w:rsidRPr="00F43FB1" w:rsidRDefault="00F43FB1" w:rsidP="00F43FB1">
      <w:pPr>
        <w:pStyle w:val="ListParagraph"/>
      </w:pPr>
    </w:p>
    <w:p w14:paraId="6AA229CD" w14:textId="77777777" w:rsidR="00F43FB1" w:rsidRDefault="00F43FB1" w:rsidP="00F43FB1">
      <w:pPr>
        <w:pStyle w:val="ListParagraph"/>
        <w:rPr>
          <w:rFonts w:eastAsia="Times New Roman"/>
        </w:rPr>
      </w:pPr>
      <w:r>
        <w:rPr>
          <w:noProof/>
        </w:rPr>
        <w:drawing>
          <wp:inline distT="0" distB="0" distL="0" distR="0" wp14:anchorId="01319CDD" wp14:editId="675B7392">
            <wp:extent cx="4092043" cy="28194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93994" cy="282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A973B" w14:textId="77777777" w:rsidR="00F43FB1" w:rsidRDefault="00F43FB1" w:rsidP="00F43FB1">
      <w:pPr>
        <w:pStyle w:val="ListParagraph"/>
        <w:rPr>
          <w:rFonts w:eastAsia="Times New Roman"/>
        </w:rPr>
      </w:pPr>
    </w:p>
    <w:p w14:paraId="7EF892A3" w14:textId="77777777" w:rsidR="00A00F85" w:rsidRDefault="00A00F85" w:rsidP="00F43FB1">
      <w:pPr>
        <w:pStyle w:val="ListParagraph"/>
        <w:rPr>
          <w:rFonts w:eastAsia="Times New Roman"/>
        </w:rPr>
      </w:pPr>
    </w:p>
    <w:p w14:paraId="211E801C" w14:textId="77777777" w:rsidR="00F43FB1" w:rsidRDefault="00F43FB1" w:rsidP="00F43FB1">
      <w:pPr>
        <w:pStyle w:val="ListParagraph"/>
        <w:rPr>
          <w:rFonts w:eastAsia="Times New Roman"/>
        </w:rPr>
      </w:pPr>
    </w:p>
    <w:p w14:paraId="2A25869E" w14:textId="77777777" w:rsidR="00F43FB1" w:rsidRPr="00F43FB1" w:rsidRDefault="00F43FB1" w:rsidP="00F43FB1"/>
    <w:p w14:paraId="7CAA2A12" w14:textId="77777777" w:rsidR="00F43FB1" w:rsidRDefault="00A00F85" w:rsidP="00BD0A24">
      <w:pPr>
        <w:pStyle w:val="ListParagraph"/>
        <w:numPr>
          <w:ilvl w:val="0"/>
          <w:numId w:val="22"/>
        </w:numPr>
      </w:pPr>
      <w:r>
        <w:t>An email will be sent to your inbox. Click “ACTIVATE ACCOUNT AND PROCEED”.</w:t>
      </w:r>
    </w:p>
    <w:p w14:paraId="271CEA1A" w14:textId="77777777" w:rsidR="00A00F85" w:rsidRDefault="00A00F85" w:rsidP="00A00F85">
      <w:pPr>
        <w:pStyle w:val="ListParagraph"/>
      </w:pPr>
    </w:p>
    <w:p w14:paraId="1B4DC123" w14:textId="77777777" w:rsidR="00A00F85" w:rsidRDefault="00A00F85" w:rsidP="004F0CBA">
      <w:pPr>
        <w:jc w:val="center"/>
      </w:pPr>
      <w:r>
        <w:rPr>
          <w:noProof/>
        </w:rPr>
        <w:lastRenderedPageBreak/>
        <w:drawing>
          <wp:inline distT="0" distB="0" distL="0" distR="0" wp14:anchorId="332B53BA" wp14:editId="589AB8B0">
            <wp:extent cx="3181350" cy="1941439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3635" cy="197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71F74" w14:textId="77777777" w:rsidR="00A00F85" w:rsidRDefault="00A00F85" w:rsidP="00A00F85">
      <w:pPr>
        <w:pStyle w:val="ListParagraph"/>
      </w:pPr>
    </w:p>
    <w:p w14:paraId="737E6068" w14:textId="77777777" w:rsidR="00222522" w:rsidRDefault="00222522" w:rsidP="00A00F85">
      <w:pPr>
        <w:pStyle w:val="ListParagraph"/>
      </w:pPr>
    </w:p>
    <w:p w14:paraId="5245699F" w14:textId="77777777" w:rsidR="00A00F85" w:rsidRDefault="00A00F85" w:rsidP="00A00F85">
      <w:pPr>
        <w:pStyle w:val="ListParagraph"/>
        <w:numPr>
          <w:ilvl w:val="0"/>
          <w:numId w:val="22"/>
        </w:numPr>
      </w:pPr>
      <w:r>
        <w:t>Congratulations! You are now registered. Click “GO TO LOG IN”</w:t>
      </w:r>
    </w:p>
    <w:p w14:paraId="4BF1CBB5" w14:textId="77777777" w:rsidR="00A00F85" w:rsidRDefault="00A00F85" w:rsidP="00A00F85">
      <w:pPr>
        <w:pStyle w:val="ListParagraph"/>
      </w:pPr>
    </w:p>
    <w:p w14:paraId="1620BB85" w14:textId="77777777" w:rsidR="00222522" w:rsidRDefault="00A00F85" w:rsidP="004F0CBA">
      <w:pPr>
        <w:pStyle w:val="ListParagraph"/>
        <w:jc w:val="center"/>
      </w:pPr>
      <w:r>
        <w:rPr>
          <w:noProof/>
        </w:rPr>
        <w:drawing>
          <wp:inline distT="0" distB="0" distL="0" distR="0" wp14:anchorId="1ADC8CD1" wp14:editId="5C035C69">
            <wp:extent cx="4238625" cy="1598994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94008" cy="161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68BDA" w14:textId="77777777" w:rsidR="00222522" w:rsidRDefault="00222522" w:rsidP="00A00F85">
      <w:pPr>
        <w:pStyle w:val="ListParagraph"/>
      </w:pPr>
    </w:p>
    <w:p w14:paraId="5BEFD5F4" w14:textId="77777777" w:rsidR="00222522" w:rsidRDefault="00222522" w:rsidP="004F0CBA"/>
    <w:p w14:paraId="1AEFCE7B" w14:textId="77777777" w:rsidR="00222522" w:rsidRDefault="00AA2AF4" w:rsidP="004F0CBA">
      <w:pPr>
        <w:pStyle w:val="ListParagraph"/>
        <w:numPr>
          <w:ilvl w:val="0"/>
          <w:numId w:val="22"/>
        </w:numPr>
      </w:pPr>
      <w:r>
        <w:t>Welcome to the Hilti Construction Platform! Follow the next for steps to create settings, accept the End User License Agreement (EULA) and Privacy Policy, and Cookies.</w:t>
      </w:r>
    </w:p>
    <w:p w14:paraId="7CD105A5" w14:textId="77777777" w:rsidR="004F0CBA" w:rsidRPr="00F43FB1" w:rsidRDefault="004F0CBA" w:rsidP="004F0CBA">
      <w:pPr>
        <w:pStyle w:val="ListParagraph"/>
      </w:pPr>
    </w:p>
    <w:p w14:paraId="79D27749" w14:textId="77777777" w:rsidR="00F43FB1" w:rsidRDefault="00CB1087" w:rsidP="00222522">
      <w:pPr>
        <w:jc w:val="center"/>
      </w:pPr>
      <w:r>
        <w:rPr>
          <w:noProof/>
        </w:rPr>
        <w:drawing>
          <wp:inline distT="0" distB="0" distL="0" distR="0" wp14:anchorId="47105DDD" wp14:editId="61BA5C3E">
            <wp:extent cx="3905250" cy="27062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6990" cy="271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71E89" w14:textId="77777777" w:rsidR="00DF6246" w:rsidRDefault="00DF6246" w:rsidP="00CB1087">
      <w:pPr>
        <w:pStyle w:val="ListParagraph"/>
        <w:jc w:val="center"/>
      </w:pPr>
    </w:p>
    <w:p w14:paraId="4F9B40B7" w14:textId="77777777" w:rsidR="00CB1087" w:rsidRDefault="00CB1087" w:rsidP="00CB1087">
      <w:pPr>
        <w:pStyle w:val="ListParagraph"/>
        <w:jc w:val="center"/>
      </w:pPr>
    </w:p>
    <w:p w14:paraId="120E893F" w14:textId="77777777" w:rsidR="00222522" w:rsidRDefault="00222522" w:rsidP="00222522"/>
    <w:p w14:paraId="52B3E46B" w14:textId="77777777" w:rsidR="00F43FB1" w:rsidRDefault="00A670CB" w:rsidP="00222522">
      <w:pPr>
        <w:jc w:val="center"/>
      </w:pPr>
      <w:r>
        <w:rPr>
          <w:noProof/>
        </w:rPr>
        <w:lastRenderedPageBreak/>
        <w:drawing>
          <wp:inline distT="0" distB="0" distL="0" distR="0" wp14:anchorId="22A220B9" wp14:editId="40CE0D5B">
            <wp:extent cx="4352925" cy="29337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EAEFE" w14:textId="77777777" w:rsidR="00BE147C" w:rsidRDefault="00BE147C" w:rsidP="00222522">
      <w:pPr>
        <w:jc w:val="center"/>
      </w:pPr>
    </w:p>
    <w:p w14:paraId="179C231D" w14:textId="77777777" w:rsidR="003E384B" w:rsidRDefault="003E384B" w:rsidP="00222522">
      <w:pPr>
        <w:jc w:val="center"/>
      </w:pPr>
    </w:p>
    <w:p w14:paraId="5BFBC508" w14:textId="77777777" w:rsidR="004137C9" w:rsidRDefault="004137C9" w:rsidP="00222522">
      <w:pPr>
        <w:jc w:val="center"/>
      </w:pPr>
    </w:p>
    <w:p w14:paraId="64C2B845" w14:textId="77777777" w:rsidR="004137C9" w:rsidRDefault="004137C9" w:rsidP="00222522">
      <w:pPr>
        <w:jc w:val="center"/>
      </w:pPr>
      <w:r>
        <w:rPr>
          <w:noProof/>
        </w:rPr>
        <w:drawing>
          <wp:inline distT="0" distB="0" distL="0" distR="0" wp14:anchorId="6F56DB15" wp14:editId="721FA0BF">
            <wp:extent cx="4362450" cy="2971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40C48" w14:textId="77777777" w:rsidR="004137C9" w:rsidRDefault="004137C9" w:rsidP="00222522">
      <w:pPr>
        <w:jc w:val="center"/>
      </w:pPr>
    </w:p>
    <w:p w14:paraId="0AF7D823" w14:textId="77777777" w:rsidR="004137C9" w:rsidRDefault="00740C16" w:rsidP="00222522">
      <w:pPr>
        <w:jc w:val="center"/>
      </w:pPr>
      <w:r>
        <w:rPr>
          <w:noProof/>
        </w:rPr>
        <w:lastRenderedPageBreak/>
        <w:drawing>
          <wp:inline distT="0" distB="0" distL="0" distR="0" wp14:anchorId="5012F956" wp14:editId="02F42D24">
            <wp:extent cx="4333875" cy="29718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B701C" w14:textId="77777777" w:rsidR="00A7703C" w:rsidRDefault="00A7703C" w:rsidP="00222522">
      <w:pPr>
        <w:jc w:val="center"/>
      </w:pPr>
    </w:p>
    <w:p w14:paraId="5A78C141" w14:textId="77777777" w:rsidR="00A7703C" w:rsidRDefault="00A7703C" w:rsidP="00222522">
      <w:pPr>
        <w:jc w:val="center"/>
      </w:pPr>
    </w:p>
    <w:p w14:paraId="659AC7B5" w14:textId="77777777" w:rsidR="00F43FB1" w:rsidRDefault="00F43FB1" w:rsidP="00F351B0"/>
    <w:p w14:paraId="7DEC5692" w14:textId="77777777" w:rsidR="00B45CF1" w:rsidRDefault="00B9238A" w:rsidP="00B45CF1">
      <w:pPr>
        <w:pStyle w:val="ListParagraph"/>
        <w:numPr>
          <w:ilvl w:val="0"/>
          <w:numId w:val="22"/>
        </w:numPr>
      </w:pPr>
      <w:r>
        <w:t>Congratulation</w:t>
      </w:r>
      <w:r w:rsidR="00D84C4B">
        <w:t xml:space="preserve">s! You </w:t>
      </w:r>
      <w:r w:rsidR="003E384B">
        <w:t xml:space="preserve">may </w:t>
      </w:r>
      <w:r w:rsidR="00D84C4B">
        <w:t xml:space="preserve">now begin </w:t>
      </w:r>
      <w:r w:rsidR="004C4AF4">
        <w:t>using the Hilti Construction Platform. To learn more,</w:t>
      </w:r>
      <w:r w:rsidR="000E01BA">
        <w:t xml:space="preserve"> </w:t>
      </w:r>
      <w:r w:rsidR="00422C82">
        <w:t xml:space="preserve">US users may visit </w:t>
      </w:r>
      <w:hyperlink r:id="rId19" w:history="1">
        <w:r w:rsidR="00422C82" w:rsidRPr="0030460D">
          <w:rPr>
            <w:rStyle w:val="Hyperlink"/>
          </w:rPr>
          <w:t>here</w:t>
        </w:r>
      </w:hyperlink>
      <w:r w:rsidR="00422C82">
        <w:t xml:space="preserve"> or </w:t>
      </w:r>
      <w:hyperlink r:id="rId20" w:history="1">
        <w:r w:rsidR="00422C82" w:rsidRPr="00B56735">
          <w:rPr>
            <w:rStyle w:val="Hyperlink"/>
          </w:rPr>
          <w:t>https://www.hilti.com/ej</w:t>
        </w:r>
      </w:hyperlink>
      <w:r w:rsidR="00422C82">
        <w:t xml:space="preserve">, and Canada users may visit </w:t>
      </w:r>
      <w:hyperlink r:id="rId21" w:history="1">
        <w:r w:rsidR="00422C82" w:rsidRPr="000E01BA">
          <w:rPr>
            <w:rStyle w:val="Hyperlink"/>
          </w:rPr>
          <w:t>here</w:t>
        </w:r>
      </w:hyperlink>
      <w:r w:rsidR="00422C82">
        <w:t xml:space="preserve"> or </w:t>
      </w:r>
      <w:hyperlink r:id="rId22" w:history="1">
        <w:r w:rsidR="000E01BA" w:rsidRPr="00B56735">
          <w:rPr>
            <w:rStyle w:val="Hyperlink"/>
          </w:rPr>
          <w:t>https://www.hilti.ca/ej</w:t>
        </w:r>
      </w:hyperlink>
      <w:r w:rsidR="000E01BA">
        <w:t xml:space="preserve"> </w:t>
      </w:r>
      <w:r w:rsidR="00B5279C">
        <w:br/>
      </w:r>
    </w:p>
    <w:p w14:paraId="6EC22DDA" w14:textId="77777777" w:rsidR="00B9238A" w:rsidRDefault="00B9238A" w:rsidP="000E01BA"/>
    <w:p w14:paraId="2A65E621" w14:textId="77777777" w:rsidR="00F351B0" w:rsidRDefault="000E01BA" w:rsidP="00F351B0">
      <w:r>
        <w:t>For any</w:t>
      </w:r>
      <w:r w:rsidR="00646BBC">
        <w:t xml:space="preserve"> account</w:t>
      </w:r>
      <w:r>
        <w:t xml:space="preserve"> registration issues, please contact Hilti Customer Service at </w:t>
      </w:r>
      <w:r w:rsidR="00BD73CA" w:rsidRPr="00194E96">
        <w:t xml:space="preserve">1 (800) 879-8000 (US) or </w:t>
      </w:r>
      <w:hyperlink r:id="rId23" w:history="1">
        <w:r w:rsidR="00194E96" w:rsidRPr="00194E96">
          <w:rPr>
            <w:rFonts w:hint="eastAsia"/>
          </w:rPr>
          <w:t>1-800-363-4458</w:t>
        </w:r>
      </w:hyperlink>
      <w:r w:rsidR="00194E96">
        <w:t xml:space="preserve"> (Canada).</w:t>
      </w:r>
    </w:p>
    <w:p w14:paraId="223A430D" w14:textId="77777777" w:rsidR="000E01BA" w:rsidRDefault="000E01BA" w:rsidP="00F351B0"/>
    <w:p w14:paraId="319C309A" w14:textId="48B38A98" w:rsidR="00107EBD" w:rsidRDefault="00107EBD"/>
    <w:sectPr w:rsidR="00107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D19AA"/>
    <w:multiLevelType w:val="hybridMultilevel"/>
    <w:tmpl w:val="288C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529CE"/>
    <w:multiLevelType w:val="hybridMultilevel"/>
    <w:tmpl w:val="33DCD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A52F2"/>
    <w:multiLevelType w:val="multilevel"/>
    <w:tmpl w:val="D644A78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color w:val="D2051E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D2051E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D2051E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D2051E" w:themeColor="accent1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color w:val="D2051E" w:themeColor="accent1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  <w:color w:val="D2051E" w:themeColor="accent1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  <w:color w:val="D2051E" w:themeColor="accent1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  <w:color w:val="D2051E" w:themeColor="accent1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  <w:color w:val="D2051E" w:themeColor="accent1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0"/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B0"/>
    <w:rsid w:val="00005F01"/>
    <w:rsid w:val="00007A26"/>
    <w:rsid w:val="000E01BA"/>
    <w:rsid w:val="00107EBD"/>
    <w:rsid w:val="00194E96"/>
    <w:rsid w:val="001E4413"/>
    <w:rsid w:val="00222522"/>
    <w:rsid w:val="0030460D"/>
    <w:rsid w:val="0033028B"/>
    <w:rsid w:val="003E384B"/>
    <w:rsid w:val="004137C9"/>
    <w:rsid w:val="004175AF"/>
    <w:rsid w:val="00422C82"/>
    <w:rsid w:val="00450479"/>
    <w:rsid w:val="004C4AF4"/>
    <w:rsid w:val="004E4F0D"/>
    <w:rsid w:val="004F0CBA"/>
    <w:rsid w:val="005A5C57"/>
    <w:rsid w:val="00646BBC"/>
    <w:rsid w:val="00740C16"/>
    <w:rsid w:val="007A524D"/>
    <w:rsid w:val="007F47DF"/>
    <w:rsid w:val="009D1A38"/>
    <w:rsid w:val="009D5F91"/>
    <w:rsid w:val="00A00F85"/>
    <w:rsid w:val="00A670CB"/>
    <w:rsid w:val="00A7703C"/>
    <w:rsid w:val="00AA2AF4"/>
    <w:rsid w:val="00B45CF1"/>
    <w:rsid w:val="00B5279C"/>
    <w:rsid w:val="00B9238A"/>
    <w:rsid w:val="00BD394D"/>
    <w:rsid w:val="00BD73CA"/>
    <w:rsid w:val="00BE147C"/>
    <w:rsid w:val="00CB1087"/>
    <w:rsid w:val="00D032AB"/>
    <w:rsid w:val="00D84C4B"/>
    <w:rsid w:val="00DF6246"/>
    <w:rsid w:val="00F351B0"/>
    <w:rsid w:val="00F43FB1"/>
    <w:rsid w:val="00F8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7DA9"/>
  <w15:chartTrackingRefBased/>
  <w15:docId w15:val="{48818F23-388E-4B1B-AFDA-814A6C20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1B0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032AB"/>
    <w:pPr>
      <w:keepNext/>
      <w:keepLines/>
      <w:numPr>
        <w:numId w:val="21"/>
      </w:numPr>
      <w:spacing w:before="240"/>
      <w:outlineLvl w:val="0"/>
    </w:pPr>
    <w:rPr>
      <w:rFonts w:ascii="Candara" w:eastAsiaTheme="majorEastAsia" w:hAnsi="Candara" w:cstheme="majorBid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32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A19DA2" w:themeColor="accent5"/>
      <w:sz w:val="32"/>
      <w:szCs w:val="32"/>
      <w:lang w:val="en-I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032AB"/>
    <w:pPr>
      <w:keepNext/>
      <w:keepLines/>
      <w:spacing w:before="40"/>
      <w:outlineLvl w:val="2"/>
    </w:pPr>
    <w:rPr>
      <w:rFonts w:ascii="Candara" w:eastAsiaTheme="majorEastAsia" w:hAnsi="Candara" w:cstheme="majorBidi"/>
      <w:b/>
      <w:bCs/>
      <w:color w:val="D7CEBD" w:themeColor="accent2"/>
      <w:sz w:val="28"/>
      <w:szCs w:val="24"/>
      <w:lang w:val="en-I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032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D032AB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D032AB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sz w:val="20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D032AB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D032AB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D032AB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ap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NoSpacing">
    <w:name w:val="Heading 1 No Spacing"/>
    <w:basedOn w:val="Heading1"/>
    <w:next w:val="Heading2"/>
    <w:link w:val="Heading1NoSpacingChar"/>
    <w:uiPriority w:val="9"/>
    <w:qFormat/>
    <w:rsid w:val="00D032AB"/>
    <w:pPr>
      <w:numPr>
        <w:numId w:val="0"/>
      </w:numPr>
      <w:spacing w:before="0" w:line="600" w:lineRule="atLeast"/>
    </w:pPr>
    <w:rPr>
      <w:rFonts w:cs="Tahoma"/>
      <w:i/>
      <w:color w:val="9D0316" w:themeColor="accent1" w:themeShade="BF"/>
      <w:sz w:val="56"/>
      <w:szCs w:val="28"/>
      <w:lang w:val="en-GB"/>
    </w:rPr>
  </w:style>
  <w:style w:type="character" w:customStyle="1" w:styleId="Heading1NoSpacingChar">
    <w:name w:val="Heading 1 No Spacing Char"/>
    <w:basedOn w:val="Heading1Char"/>
    <w:link w:val="Heading1NoSpacing"/>
    <w:uiPriority w:val="9"/>
    <w:locked/>
    <w:rsid w:val="00D032AB"/>
    <w:rPr>
      <w:rFonts w:ascii="Candara" w:eastAsiaTheme="majorEastAsia" w:hAnsi="Candara" w:cs="Tahoma"/>
      <w:b/>
      <w:bCs/>
      <w:i/>
      <w:color w:val="9D0316" w:themeColor="accent1" w:themeShade="BF"/>
      <w:sz w:val="56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032AB"/>
    <w:rPr>
      <w:rFonts w:ascii="Candara" w:eastAsiaTheme="majorEastAsia" w:hAnsi="Candara" w:cstheme="majorBidi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32AB"/>
    <w:rPr>
      <w:rFonts w:asciiTheme="majorHAnsi" w:eastAsiaTheme="majorEastAsia" w:hAnsiTheme="majorHAnsi" w:cstheme="majorBidi"/>
      <w:b/>
      <w:bCs/>
      <w:color w:val="A19DA2" w:themeColor="accent5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D032AB"/>
    <w:rPr>
      <w:rFonts w:ascii="Candara" w:eastAsiaTheme="majorEastAsia" w:hAnsi="Candara" w:cstheme="majorBidi"/>
      <w:b/>
      <w:bCs/>
      <w:color w:val="D7CEBD" w:themeColor="accent2"/>
      <w:sz w:val="28"/>
      <w:szCs w:val="24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rsid w:val="00D032A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2AB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2A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2AB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2AB"/>
    <w:rPr>
      <w:rFonts w:asciiTheme="majorHAnsi" w:eastAsiaTheme="majorEastAsia" w:hAnsiTheme="majorHAnsi" w:cstheme="majorBidi"/>
      <w:caps/>
      <w:color w:val="272727" w:themeColor="text1" w:themeTint="D8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2AB"/>
    <w:rPr>
      <w:rFonts w:asciiTheme="majorHAnsi" w:eastAsiaTheme="majorEastAsia" w:hAnsiTheme="majorHAnsi" w:cstheme="majorBidi"/>
      <w:i/>
      <w:iCs/>
      <w:cap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2AB"/>
    <w:pPr>
      <w:spacing w:after="200"/>
    </w:pPr>
    <w:rPr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032AB"/>
    <w:pPr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032AB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BodyText">
    <w:name w:val="Body Text"/>
    <w:basedOn w:val="Normal"/>
    <w:link w:val="BodyTextChar"/>
    <w:uiPriority w:val="99"/>
    <w:unhideWhenUsed/>
    <w:qFormat/>
    <w:rsid w:val="00D032AB"/>
    <w:pPr>
      <w:spacing w:after="240" w:line="240" w:lineRule="atLeast"/>
    </w:pPr>
    <w:rPr>
      <w:rFonts w:ascii="Georgia" w:eastAsia="Times New Roman" w:hAnsi="Georgia" w:cs="Tahoma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D032AB"/>
    <w:rPr>
      <w:rFonts w:ascii="Georgia" w:eastAsia="Times New Roman" w:hAnsi="Georgia" w:cs="Tahoma"/>
      <w:sz w:val="20"/>
      <w:szCs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2AB"/>
    <w:pPr>
      <w:numPr>
        <w:ilvl w:val="1"/>
      </w:numPr>
    </w:pPr>
    <w:rPr>
      <w:i/>
      <w:iCs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D032AB"/>
    <w:rPr>
      <w:i/>
      <w:iCs/>
      <w:color w:val="5A5A5A" w:themeColor="text1" w:themeTint="A5"/>
    </w:rPr>
  </w:style>
  <w:style w:type="character" w:styleId="Strong">
    <w:name w:val="Strong"/>
    <w:basedOn w:val="DefaultParagraphFont"/>
    <w:uiPriority w:val="99"/>
    <w:qFormat/>
    <w:rsid w:val="00D032AB"/>
    <w:rPr>
      <w:b/>
      <w:bCs/>
    </w:rPr>
  </w:style>
  <w:style w:type="character" w:styleId="Emphasis">
    <w:name w:val="Emphasis"/>
    <w:basedOn w:val="DefaultParagraphFont"/>
    <w:uiPriority w:val="20"/>
    <w:qFormat/>
    <w:rsid w:val="00D032AB"/>
    <w:rPr>
      <w:i/>
      <w:iCs/>
    </w:rPr>
  </w:style>
  <w:style w:type="paragraph" w:styleId="NoSpacing">
    <w:name w:val="No Spacing"/>
    <w:link w:val="NoSpacingChar"/>
    <w:uiPriority w:val="1"/>
    <w:qFormat/>
    <w:rsid w:val="00D032A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032AB"/>
  </w:style>
  <w:style w:type="paragraph" w:styleId="ListParagraph">
    <w:name w:val="List Paragraph"/>
    <w:basedOn w:val="Normal"/>
    <w:uiPriority w:val="34"/>
    <w:qFormat/>
    <w:rsid w:val="00D032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032AB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200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032AB"/>
    <w:rPr>
      <w:i/>
      <w:iCs/>
      <w:shd w:val="clear" w:color="auto" w:fill="F2F2F2" w:themeFill="background1" w:themeFillShade="F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2AB"/>
    <w:pPr>
      <w:pBdr>
        <w:top w:val="single" w:sz="48" w:space="1" w:color="FDC5CC" w:themeColor="accent1" w:themeTint="33"/>
        <w:left w:val="single" w:sz="48" w:space="4" w:color="FDC5CC" w:themeColor="accent1" w:themeTint="33"/>
        <w:bottom w:val="single" w:sz="48" w:space="1" w:color="FDC5CC" w:themeColor="accent1" w:themeTint="33"/>
        <w:right w:val="single" w:sz="48" w:space="4" w:color="FDC5CC" w:themeColor="accent1" w:themeTint="33"/>
      </w:pBdr>
      <w:shd w:val="clear" w:color="auto" w:fill="FDC5CC" w:themeFill="accent1" w:themeFillTint="33"/>
      <w:spacing w:before="200"/>
      <w:ind w:left="864" w:right="864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2AB"/>
    <w:rPr>
      <w:i/>
      <w:iCs/>
      <w:shd w:val="clear" w:color="auto" w:fill="FDC5CC" w:themeFill="accent1" w:themeFillTint="33"/>
    </w:rPr>
  </w:style>
  <w:style w:type="character" w:styleId="SubtleEmphasis">
    <w:name w:val="Subtle Emphasis"/>
    <w:basedOn w:val="DefaultParagraphFont"/>
    <w:uiPriority w:val="19"/>
    <w:qFormat/>
    <w:rsid w:val="00D032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032AB"/>
    <w:rPr>
      <w:i/>
      <w:iCs/>
      <w:color w:val="D2051E" w:themeColor="accent1"/>
    </w:rPr>
  </w:style>
  <w:style w:type="character" w:styleId="SubtleReference">
    <w:name w:val="Subtle Reference"/>
    <w:basedOn w:val="DefaultParagraphFont"/>
    <w:uiPriority w:val="31"/>
    <w:qFormat/>
    <w:rsid w:val="00D032A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032AB"/>
    <w:rPr>
      <w:b/>
      <w:bCs/>
      <w:smallCaps/>
      <w:color w:val="D2051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032A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032AB"/>
    <w:pPr>
      <w:outlineLvl w:val="9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F351B0"/>
    <w:rPr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51B0"/>
    <w:rPr>
      <w:color w:val="00000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FB1"/>
    <w:rPr>
      <w:color w:val="605E5C"/>
      <w:shd w:val="clear" w:color="auto" w:fill="E1DFDD"/>
    </w:rPr>
  </w:style>
  <w:style w:type="character" w:customStyle="1" w:styleId="a-icon">
    <w:name w:val="a-icon"/>
    <w:basedOn w:val="DefaultParagraphFont"/>
    <w:rsid w:val="0019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tructionplatform.hilti.com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s://www.hilti.ca/ej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hilti.com/ej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yperlink" Target="tel:1-800-363-4458" TargetMode="External"/><Relationship Id="rId10" Type="http://schemas.openxmlformats.org/officeDocument/2006/relationships/hyperlink" Target="https://constructionplatform.hilti.com/" TargetMode="External"/><Relationship Id="rId19" Type="http://schemas.openxmlformats.org/officeDocument/2006/relationships/hyperlink" Target="https://www.hilti.com/ej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onstructionplatform.hilti.com/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ww.hilti.ca/ej" TargetMode="External"/></Relationships>
</file>

<file path=word/theme/theme1.xml><?xml version="1.0" encoding="utf-8"?>
<a:theme xmlns:a="http://schemas.openxmlformats.org/drawingml/2006/main" name="Extended Color Palette">
  <a:themeElements>
    <a:clrScheme name="Hilti">
      <a:dk1>
        <a:sysClr val="windowText" lastClr="000000"/>
      </a:dk1>
      <a:lt1>
        <a:sysClr val="window" lastClr="FFFFFF"/>
      </a:lt1>
      <a:dk2>
        <a:srgbClr val="887F6E"/>
      </a:dk2>
      <a:lt2>
        <a:srgbClr val="D7CEBD"/>
      </a:lt2>
      <a:accent1>
        <a:srgbClr val="D2051E"/>
      </a:accent1>
      <a:accent2>
        <a:srgbClr val="D7CEBD"/>
      </a:accent2>
      <a:accent3>
        <a:srgbClr val="887F6E"/>
      </a:accent3>
      <a:accent4>
        <a:srgbClr val="524F53"/>
      </a:accent4>
      <a:accent5>
        <a:srgbClr val="A19DA2"/>
      </a:accent5>
      <a:accent6>
        <a:srgbClr val="E6E0D5"/>
      </a:accent6>
      <a:hlink>
        <a:srgbClr val="000000"/>
      </a:hlink>
      <a:folHlink>
        <a:srgbClr val="000000"/>
      </a:folHlink>
    </a:clrScheme>
    <a:fontScheme name="Hilt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6350">
          <a:solidFill>
            <a:schemeClr val="bg2"/>
          </a:solidFill>
        </a:ln>
      </a:spPr>
      <a:bodyPr rtlCol="0" anchor="ctr"/>
      <a:lstStyle>
        <a:defPPr algn="ctr">
          <a:defRPr sz="18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4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66700" indent="-266700" algn="l">
          <a:lnSpc>
            <a:spcPct val="107000"/>
          </a:lnSpc>
          <a:spcBef>
            <a:spcPts val="1000"/>
          </a:spcBef>
          <a:buClr>
            <a:srgbClr val="A19DA2"/>
          </a:buClr>
          <a:buFont typeface="Arial" panose="020B0604020202020204" pitchFamily="34" charset="0"/>
          <a:buChar char="•"/>
          <a:defRPr sz="1800" dirty="0" err="1" smtClean="0"/>
        </a:defPPr>
      </a:lstStyle>
    </a:txDef>
  </a:objectDefaults>
  <a:extraClrSchemeLst/>
  <a:custClrLst>
    <a:custClr name="Warm Concrete D3">
      <a:srgbClr val="756547"/>
    </a:custClr>
    <a:custClr name="Steel D1">
      <a:srgbClr val="343235"/>
    </a:custClr>
    <a:custClr name="Heavy Concrete D2">
      <a:srgbClr val="514631"/>
    </a:custClr>
    <a:custClr name="Sand D1">
      <a:srgbClr val="8F6413"/>
    </a:custClr>
    <a:custClr name="Wood D1">
      <a:srgbClr val="5E2E10"/>
    </a:custClr>
    <a:custClr name="Scaffold  D1">
      <a:srgbClr val="0B3B00"/>
    </a:custClr>
    <a:custClr name="Gravel  D1">
      <a:srgbClr val="2C3C5A"/>
    </a:custClr>
    <a:custClr name="Brick  D1">
      <a:srgbClr val="933225"/>
    </a:custClr>
    <a:custClr name="#">
      <a:srgbClr val="FFFFFF"/>
    </a:custClr>
    <a:custClr name="Signalling Red">
      <a:srgbClr val="FF0000"/>
    </a:custClr>
    <a:custClr name="Warm Concrete D2">
      <a:srgbClr val="9A855D"/>
    </a:custClr>
    <a:custClr name="Steel">
      <a:srgbClr val="524F53"/>
    </a:custClr>
    <a:custClr name="Heavy Concrete D1">
      <a:srgbClr val="676154"/>
    </a:custClr>
    <a:custClr name="Sand">
      <a:srgbClr val="C3881A"/>
    </a:custClr>
    <a:custClr name="Wood">
      <a:srgbClr val="7C4C2E"/>
    </a:custClr>
    <a:custClr name="Scaffold">
      <a:srgbClr val="00804A"/>
    </a:custClr>
    <a:custClr name="Gravel">
      <a:srgbClr val="4D6389"/>
    </a:custClr>
    <a:custClr name="Brick">
      <a:srgbClr val="C45E33"/>
    </a:custClr>
    <a:custClr name="#">
      <a:srgbClr val="FFFFFF"/>
    </a:custClr>
    <a:custClr name="Signalling Yellow">
      <a:srgbClr val="FFAF00"/>
    </a:custClr>
    <a:custClr name="Warm Concrete D1">
      <a:srgbClr val="B9AA8C"/>
    </a:custClr>
    <a:custClr name="Steel L1">
      <a:srgbClr val="7A757B"/>
    </a:custClr>
    <a:custClr name="Heavy Concrete">
      <a:srgbClr val="887F6E"/>
    </a:custClr>
    <a:custClr name="Sand L1">
      <a:srgbClr val="E6AE45"/>
    </a:custClr>
    <a:custClr name="Wood L1">
      <a:srgbClr val="B8886A"/>
    </a:custClr>
    <a:custClr name="Scaffold L1">
      <a:srgbClr val="00B67B"/>
    </a:custClr>
    <a:custClr name="Gravel L1">
      <a:srgbClr val="6E88A7"/>
    </a:custClr>
    <a:custClr name="Brick L1">
      <a:srgbClr val="F17B52"/>
    </a:custClr>
    <a:custClr name="#">
      <a:srgbClr val="FFFFFF"/>
    </a:custClr>
    <a:custClr name="Signalling Green">
      <a:srgbClr val="19AF37"/>
    </a:custClr>
    <a:custClr name="Warm Concrete">
      <a:srgbClr val="D7CEBD"/>
    </a:custClr>
    <a:custClr name="Steel L2">
      <a:srgbClr val="A19DA2"/>
    </a:custClr>
    <a:custClr name="Heavy Concrete L1">
      <a:srgbClr val="B7B3AA"/>
    </a:custClr>
    <a:custClr name="Sand L2">
      <a:srgbClr val="EDC579"/>
    </a:custClr>
    <a:custClr name="Wood L2">
      <a:srgbClr val="D6A688"/>
    </a:custClr>
    <a:custClr name="Scaffold L2">
      <a:srgbClr val="83D4A5"/>
    </a:custClr>
    <a:custClr name="Gravel L2">
      <a:srgbClr val="8A9FC4"/>
    </a:custClr>
    <a:custClr name="Brick L2">
      <a:srgbClr val="FFAE8F"/>
    </a:custClr>
    <a:custClr name="#">
      <a:srgbClr val="FFFFFF"/>
    </a:custClr>
    <a:custClr name="#">
      <a:srgbClr val="FFFFFF"/>
    </a:custClr>
    <a:custClr name="Warm Concrete L1">
      <a:srgbClr val="E6E0D5"/>
    </a:custClr>
    <a:custClr name="Steel L3">
      <a:srgbClr val="C7C5C8"/>
    </a:custClr>
    <a:custClr name="Heavy Concrete L2">
      <a:srgbClr val="DBD8D3"/>
    </a:custClr>
    <a:custClr name="Sand L3">
      <a:srgbClr val="F4DBAD"/>
    </a:custClr>
    <a:custClr name="Wood L3">
      <a:srgbClr val="E0C1AE"/>
    </a:custClr>
    <a:custClr name="Scaffold L3">
      <a:srgbClr val="ACD8BF"/>
    </a:custClr>
    <a:custClr name="Gravel L3">
      <a:srgbClr val="C6D5E9"/>
    </a:custClr>
    <a:custClr name="Brick L3">
      <a:srgbClr val="FFCFB6"/>
    </a:custClr>
    <a:custClr name="#">
      <a:srgbClr val="FFFFFF"/>
    </a:custClr>
    <a:custClr name="Burgundy">
      <a:srgbClr val="671C3E"/>
    </a:custClr>
  </a:custClrLst>
  <a:extLst>
    <a:ext uri="{05A4C25C-085E-4340-85A3-A5531E510DB2}">
      <thm15:themeFamily xmlns:thm15="http://schemas.microsoft.com/office/thememl/2012/main" name="Extended Color Palette" id="{0111AF06-EC4E-47F2-B4C5-08751C7D091B}" vid="{B53B6134-17F8-4BDB-8328-B72BA0DBAC9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reated xmlns="e7e90a4a-2c63-4c8f-8a2e-c313b56a5591" xsi:nil="true"/>
    <Sub_x0020_Categories xmlns="e7e90a4a-2c63-4c8f-8a2e-c313b56a5591"/>
    <Main_x0020_Categories xmlns="e7e90a4a-2c63-4c8f-8a2e-c313b56a5591" xsi:nil="true"/>
    <Accreditation xmlns="e7e90a4a-2c63-4c8f-8a2e-c313b56a5591">
      <Value>AIA</Value>
    </Accreditation>
    <lcf76f155ced4ddcb4097134ff3c332f xmlns="e7e90a4a-2c63-4c8f-8a2e-c313b56a5591">
      <Terms xmlns="http://schemas.microsoft.com/office/infopath/2007/PartnerControls"/>
    </lcf76f155ced4ddcb4097134ff3c332f>
    <TaxCatchAll xmlns="8e5ecf8b-b8a4-4235-8689-21ad3b5e46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4CB468175D2459A7870904B4ACF80" ma:contentTypeVersion="20" ma:contentTypeDescription="Create a new document." ma:contentTypeScope="" ma:versionID="01ef214287c8c97ebc7702d3f428e718">
  <xsd:schema xmlns:xsd="http://www.w3.org/2001/XMLSchema" xmlns:xs="http://www.w3.org/2001/XMLSchema" xmlns:p="http://schemas.microsoft.com/office/2006/metadata/properties" xmlns:ns2="e7e90a4a-2c63-4c8f-8a2e-c313b56a5591" xmlns:ns3="57365faa-9e3e-4479-83f6-353076618210" xmlns:ns4="8e5ecf8b-b8a4-4235-8689-21ad3b5e4616" targetNamespace="http://schemas.microsoft.com/office/2006/metadata/properties" ma:root="true" ma:fieldsID="15b3ddc6eb4fb7ede8885fadf807cd07" ns2:_="" ns3:_="" ns4:_="">
    <xsd:import namespace="e7e90a4a-2c63-4c8f-8a2e-c313b56a5591"/>
    <xsd:import namespace="57365faa-9e3e-4479-83f6-353076618210"/>
    <xsd:import namespace="8e5ecf8b-b8a4-4235-8689-21ad3b5e4616"/>
    <xsd:element name="properties">
      <xsd:complexType>
        <xsd:sequence>
          <xsd:element name="documentManagement">
            <xsd:complexType>
              <xsd:all>
                <xsd:element ref="ns2:Main_x0020_Categories" minOccurs="0"/>
                <xsd:element ref="ns2:Sub_x0020_Categorie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eCreated" minOccurs="0"/>
                <xsd:element ref="ns2:MediaServiceAutoKeyPoints" minOccurs="0"/>
                <xsd:element ref="ns2:MediaServiceKeyPoints" minOccurs="0"/>
                <xsd:element ref="ns2:Accredita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90a4a-2c63-4c8f-8a2e-c313b56a5591" elementFormDefault="qualified">
    <xsd:import namespace="http://schemas.microsoft.com/office/2006/documentManagement/types"/>
    <xsd:import namespace="http://schemas.microsoft.com/office/infopath/2007/PartnerControls"/>
    <xsd:element name="Main_x0020_Categories" ma:index="2" nillable="true" ma:displayName="Main Categories" ma:description="Pick List for Main Categories" ma:indexed="true" ma:list="{5dd1eac0-9dee-4702-8f1f-6b70bcb136db}" ma:internalName="Main_x0020_Categories" ma:readOnly="false" ma:showField="Title">
      <xsd:simpleType>
        <xsd:restriction base="dms:Lookup"/>
      </xsd:simpleType>
    </xsd:element>
    <xsd:element name="Sub_x0020_Categories" ma:index="3" nillable="true" ma:displayName="Sub Categories" ma:list="{1c89378a-99dc-4c0f-b19b-3020a7e3c45a}" ma:internalName="Sub_x0020_Categori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DateCreated" ma:index="19" nillable="true" ma:displayName="Date Created" ma:format="DateOnly" ma:internalName="DateCreated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ccreditation" ma:index="22" nillable="true" ma:displayName="Accreditation" ma:default="AIA" ma:format="Dropdown" ma:internalName="Accredit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IA"/>
                    <xsd:enumeration value="NCSEA"/>
                    <xsd:enumeration value="BICSI"/>
                    <xsd:enumeration value="ICC"/>
                    <xsd:enumeration value="Hilti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efbf178-f67b-402d-ac9c-6f6329b08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65faa-9e3e-4479-83f6-353076618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ecf8b-b8a4-4235-8689-21ad3b5e4616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AC4C9686-3EC6-4503-97DB-8B727C495686}" ma:internalName="TaxCatchAll" ma:showField="CatchAllData" ma:web="{57365faa-9e3e-4479-83f6-35307661821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149DB-815F-47BE-BEB3-EEB4D8C133AC}">
  <ds:schemaRefs>
    <ds:schemaRef ds:uri="http://schemas.microsoft.com/office/2006/metadata/properties"/>
    <ds:schemaRef ds:uri="e7e90a4a-2c63-4c8f-8a2e-c313b56a5591"/>
    <ds:schemaRef ds:uri="57365faa-9e3e-4479-83f6-35307661821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8e5ecf8b-b8a4-4235-8689-21ad3b5e461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CC9BD0-63AC-41AB-91D6-ECC000F35A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42AF6-0D9B-4FE3-BACC-21C5A33A7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90a4a-2c63-4c8f-8a2e-c313b56a5591"/>
    <ds:schemaRef ds:uri="57365faa-9e3e-4479-83f6-353076618210"/>
    <ds:schemaRef ds:uri="8e5ecf8b-b8a4-4235-8689-21ad3b5e4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217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Garrett, Bradley</dc:creator>
  <cp:keywords/>
  <dc:description/>
  <cp:lastModifiedBy>Cornejo-Jimenez, Oscar</cp:lastModifiedBy>
  <cp:revision>2</cp:revision>
  <dcterms:created xsi:type="dcterms:W3CDTF">2023-02-02T16:49:00Z</dcterms:created>
  <dcterms:modified xsi:type="dcterms:W3CDTF">2023-02-02T16:49:00Z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0x01010018F4CB468175D2459A7870904B4ACF80</vt:lpwstr>
  </property>
</Properties>
</file>